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C.p.i.a. Lodi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Il/La  sottoscritt____   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qualità di ___________________________ denuncia di il seguente infortunio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Sede Associata di  _____________ gruppo/classe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e ora dell’infortunio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locale presso il quale si è verificato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descrizione particolareggiata del modo in cui l’incidente è avvenuto: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Indicazione di dove e quando sono state prestate le prime cur</w:t>
      </w:r>
      <w:r w:rsidDel="00000000" w:rsidR="00000000" w:rsidRPr="00000000">
        <w:rPr>
          <w:rFonts w:ascii="Arial" w:cs="Arial" w:eastAsia="Arial" w:hAnsi="Arial"/>
          <w:rtl w:val="0"/>
        </w:rPr>
        <w:t xml:space="preserve">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Cognome, Nome, Indirizzo e firma degli eventuali testimoni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Il/La sottoscritto/a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_______________________________________________denunciatario/a,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conoscenza delle disposizioni che regolano le denunce di infortuni, assicura la  assoluta accidentalità dell’accaduto in quanto sono state messe in atto le necessarie condizioni di sicurezza e vigilanza.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particolare: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Per la sua dinamica l’incidente è avvenuto senza poter essere né previsto né prevenuto o evitato dall’Insegnante responsabile della vigilanza, pur presente nel rispetto delle proprie funzioni e delle indicazioni previste dalla vigente normativa e regolamenti.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Nel caso venisse a conoscenza o in possesso di ulteriori elementi o documentazione relativa all’incidente, ora non allegata,provvederà tempestivamente ad informare la Direzione con nota scritta e/o con l’inoltro della documentazione.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Data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__________________,  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(Firma)</w:t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417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2016_05_16_Denuncia_Infortunio_Personale                                       pg. </w:t>
    </w:r>
    <w:fldSimple w:instr="PAGE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  di  </w:t>
    </w:r>
    <w:fldSimple w:instr="NUMPAGES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Qualora   l’evento  dannoso  sia  stato  determinato accidentalmente   dalle  cose   (arredi, infissi,ecc…)  indicare   se  era  già  stato segnalato  per    iscritto l’inconveniente o la necessaria manutenzione/riparazione (citare la nota inviata in Direzione o allegarne copia).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lvl w:ilvl="0">
      <w:start w:val="0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